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/>
          <w:b/>
          <w:sz w:val="32"/>
          <w:szCs w:val="32"/>
        </w:rPr>
      </w:pPr>
      <w:r>
        <w:pict>
          <v:shape id="AutoShape 2" o:spid="_x0000_s1026" o:spt="136" type="#_x0000_t136" style="position:absolute;left:0pt;margin-left:-25.3pt;margin-top:1.85pt;height:62.4pt;width:433.5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color2="#760000" focussize="0,0" rotate="t"/>
            <v:stroke color="#FF0000"/>
            <v:imagedata o:title=""/>
            <o:lock v:ext="edit" grouping="f" rotation="f" text="f" aspectratio="f"/>
            <v:textpath on="t" fitshape="t" fitpath="t" trim="t" xscale="f" string="  福建省安溪陈利职业中专学校" style="font-family:新宋体;font-size:20pt;font-weight:bold;v-text-align:justify;"/>
            <w10:wrap type="square"/>
          </v:shape>
        </w:pict>
      </w:r>
    </w:p>
    <w:p>
      <w:pPr>
        <w:spacing w:line="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434340</wp:posOffset>
                </wp:positionV>
                <wp:extent cx="6120130" cy="0"/>
                <wp:effectExtent l="0" t="15875" r="13970" b="22225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2.95pt;margin-top:34.2pt;height:0pt;width:481.9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Io8QdkAAAAJ&#10;AQAADwAAAGRycy9kb3ducmV2LnhtbE2PTUvDQBCG74L/YRnBi7SbFE3XmE0pgiDkINYePG6yYxLM&#10;zobs9sP++k7xoMd55+GdZ4rV0Q1ij1PoPWlI5wkIpMbbnloN24+XmQIRoiFrBk+o4QcDrMrrq8Lk&#10;1h/oHfeb2AouoZAbDV2MYy5laDp0Jsz9iMS7Lz85E3mcWmknc+ByN8hFkmTSmZ74QmdGfO6w+d7s&#10;nIY785mtVUgX1r9V9enVVdvTutL69iZNnkBEPMY/GC76rA4lO9V+RzaIQcNMPTwyqiFT9yAYUMsl&#10;B/VvIMtC/v+gPANQSwMEFAAAAAgAh07iQKfuzqjbAQAAlwMAAA4AAABkcnMvZTJvRG9jLnhtbK1T&#10;zW4TMRC+I/EOlu9kd1tR0CqbHhrCBUEk4AEmtnfXkv/kcbPJS/ACSNzgxJE7b0N5DMZOmtJyQYgc&#10;JmPP+Jv5vpmdX+6sYVsVUXvX8WZWc6ac8FK7oePv362ePOcMEzgJxjvV8b1Cfrl4/Gg+hVad+dEb&#10;qSIjEIftFDo+phTaqkIxKgs480E5CvY+Wkh0jEMlI0yEbk11VtcX1eSjDNELhUi3y0OQLwp+3yuR&#10;3vQ9qsRMx6m3VGwsdpNttZhDO0QIoxbHNuAfurCgHRU9QS0hAbuO+g8oq0X06Ps0E95Wvu+1UIUD&#10;sWnqB2zejhBU4ULiYDjJhP8PVrzeriPTkmbHmQNLI7r5+O3Hh88/v38ie/P1C2uySFPAlnKv3Doe&#10;TxjWMTPe9dHmf+LCdkXY/UlYtUtM0OVFQ+zOSX9xG6vuHoaI6aXylmWn40a7zBla2L7CRMUo9TYl&#10;XxvHpo6fN8+eZjygnekNJHJtIBbohvIYvdFypY3JTzAOmysT2RZoC1armn6ZEwHfS8tVloDjIa+E&#10;DvsxKpAvnGRpH0gfR4vMcw9WSc6Mor3PHgFCm0Cbv8mk0sZRB1nWg5DZ23i5p2lch6iHkaQoypcc&#10;mn7p97ipeb1+Pxeku+9p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ijxB2QAAAAkBAAAPAAAA&#10;AAAAAAEAIAAAACIAAABkcnMvZG93bnJldi54bWxQSwECFAAUAAAACACHTuJAp+7OqNsBAACXAwAA&#10;DgAAAAAAAAABACAAAAAoAQAAZHJzL2Uyb0RvYy54bWxQSwUGAAAAAAYABgBZAQAAdQUAAAAA&#10;">
                <v:fill on="f" focussize="0,0"/>
                <v:stroke weight="2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  <w:lang w:eastAsia="zh-CN"/>
        </w:rPr>
        <w:t>安</w:t>
      </w:r>
      <w:r>
        <w:rPr>
          <w:rFonts w:hint="eastAsia" w:ascii="黑体" w:eastAsia="黑体"/>
          <w:b/>
          <w:sz w:val="32"/>
          <w:szCs w:val="32"/>
        </w:rPr>
        <w:t>陈</w:t>
      </w:r>
      <w:r>
        <w:rPr>
          <w:rFonts w:hint="eastAsia" w:ascii="黑体" w:eastAsia="黑体"/>
          <w:b/>
          <w:sz w:val="32"/>
          <w:szCs w:val="32"/>
          <w:lang w:eastAsia="zh-CN"/>
        </w:rPr>
        <w:t>职</w:t>
      </w:r>
      <w:r>
        <w:rPr>
          <w:rFonts w:hint="eastAsia" w:ascii="黑体" w:eastAsia="黑体"/>
          <w:b/>
          <w:sz w:val="32"/>
          <w:szCs w:val="32"/>
        </w:rPr>
        <w:t>〔2020〕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</w:rPr>
        <w:t>号</w:t>
      </w:r>
    </w:p>
    <w:p>
      <w:pPr>
        <w:spacing w:line="72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关于建立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行政班子挂钩班级相关制度通知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进一步加强学校安全管理工作，落实“党政同责、一岗双责”要求，确保安全工作实现“前移关口，深入一线”，做到无时不抓，无处不在，确保我校安全稳定，根据《中共安溪县教育局党组关于进一步强化学校安全管理落实“一岗双责”工作的通知》文件要求，落实安全工作“一岗双责”，以创建“平安校园”为抓手，树立“安全第一、预防为主、综合管理”的意识，现就结合我校实际，建立行政班子成员挂钩到具体班级</w:t>
      </w:r>
      <w:r>
        <w:rPr>
          <w:rFonts w:hint="eastAsia" w:ascii="宋体" w:hAnsi="宋体"/>
          <w:sz w:val="28"/>
          <w:szCs w:val="28"/>
          <w:lang w:eastAsia="zh-CN"/>
        </w:rPr>
        <w:t>（具体挂钩班级详见附件一）</w:t>
      </w:r>
      <w:r>
        <w:rPr>
          <w:rFonts w:hint="eastAsia" w:ascii="宋体" w:hAnsi="宋体"/>
          <w:sz w:val="28"/>
          <w:szCs w:val="28"/>
        </w:rPr>
        <w:t>，督促班主任落实好防校园欺凌、防性侵、防溺水、</w:t>
      </w:r>
      <w:r>
        <w:rPr>
          <w:rFonts w:hint="eastAsia" w:ascii="宋体" w:hAnsi="宋体"/>
          <w:sz w:val="28"/>
          <w:szCs w:val="28"/>
          <w:lang w:val="en-US" w:eastAsia="zh-CN"/>
        </w:rPr>
        <w:t>防电信诈骗、</w:t>
      </w:r>
      <w:r>
        <w:rPr>
          <w:rFonts w:hint="eastAsia" w:ascii="宋体" w:hAnsi="宋体"/>
          <w:sz w:val="28"/>
          <w:szCs w:val="28"/>
        </w:rPr>
        <w:t>交通安全、食品安全、预防传染病、消防安全、校园周边安全、生命安全及学校布置的其他安全事项，协助班主任做好家校沟通。坚持不懈地把学校的安全管理工作抓细、抓实、抓好，打牢学校安全工作基石，确保学校安全稳定，为学校的科学、和谐、可持续发展创造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安全工作实行“党政同责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一岗双责”。“党政同责”是指学校党支部书记、校长对学校的安全工作共同负有领导责任，都是学校的安全第一责任人。“一岗双责”是指每个人在完成个人岗位业务责任的同时，还要承担起“安全管理的直接责任”暨“管业务必须管业务范围内的安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根据教育部印发《中小学生岗位安全工作指导》规定，班主任为班级安全管理的第一责任人，对本班学生安全及教室内的设施设备安全负责。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根据教育局文件要求，凡是因溺水、学生因违规驾驶摩托车（电动车）而导致意外死亡事件的一律实行倒查。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根据教育局文件要求，校长、分管安全副校长、负责安全的处室正（副）主任每月抽查背诵不少于20人；学校挂钩行政领导每月要对所挂钩年段班级抽查背诵不少于20人；班主任要逐人听取班级每名学生诵记情况并记录备检，县教育局将组织人员逐校检查背诵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/>
          <w:sz w:val="28"/>
          <w:szCs w:val="28"/>
          <w:lang w:eastAsia="zh-CN"/>
        </w:rPr>
        <w:t>安溪陈利职业中专学校</w:t>
      </w:r>
    </w:p>
    <w:p>
      <w:pPr>
        <w:spacing w:line="440" w:lineRule="exact"/>
        <w:jc w:val="center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2020年9月8日</w:t>
      </w:r>
    </w:p>
    <w:p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附件一：</w:t>
      </w:r>
    </w:p>
    <w:p>
      <w:pPr>
        <w:spacing w:line="440" w:lineRule="exact"/>
        <w:jc w:val="left"/>
        <w:rPr>
          <w:rFonts w:hint="eastAsia" w:ascii="宋体" w:hAnsi="宋体"/>
          <w:sz w:val="28"/>
          <w:szCs w:val="28"/>
          <w:lang w:eastAsia="zh-CN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75"/>
        <w:gridCol w:w="1350"/>
        <w:gridCol w:w="1637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班级名称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挂钩行政</w:t>
            </w:r>
          </w:p>
        </w:tc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总挂钩领导</w:t>
            </w:r>
          </w:p>
        </w:tc>
        <w:tc>
          <w:tcPr>
            <w:tcW w:w="27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挂钩督查内容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幼儿园小班</w:t>
            </w:r>
          </w:p>
        </w:tc>
        <w:tc>
          <w:tcPr>
            <w:tcW w:w="1175" w:type="dxa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白晓萍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王建平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谢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督查班级学生牢记防溺水“七不两会”交通安全 “六不六要”背诵情况。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督查班级向家长进行各项安全提醒特别是周末及节假日、加强防溺水及交通安全提示，督促家长增强安全和责任意识。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督查班级学生各项安全教育平台完成情况。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督查班级学生班会课开展安全教育情况。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督查班级学生矛盾纠纷排查情况。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6.督查班级学生管制刀具等违禁品排查情况。7.督查班级学生心理健康与特异体质等排查情况。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幼儿园中班</w:t>
            </w:r>
          </w:p>
        </w:tc>
        <w:tc>
          <w:tcPr>
            <w:tcW w:w="1175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吴毓瑜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幼儿园大班</w:t>
            </w:r>
          </w:p>
        </w:tc>
        <w:tc>
          <w:tcPr>
            <w:tcW w:w="1175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谢小玲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小学一年级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沈禾玲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傅耀钦</w:t>
            </w: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小学二年级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林金玲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小学三年级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苏小芬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小学四年级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庄梅香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小学五年级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李燕宏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小学六年级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黄小英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初一年1班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刘刚毅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陈思阳</w:t>
            </w: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初一年2班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汪秀桃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初二年1班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柯小云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黄万胜</w:t>
            </w: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初二年2班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李朝阳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初三年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苏鹏飞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林志潘</w:t>
            </w: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初三年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2班</w:t>
            </w: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龚桂真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911" w:tblpY="111"/>
        <w:tblOverlap w:val="never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332"/>
        <w:gridCol w:w="1418"/>
        <w:gridCol w:w="99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2020级美高1班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吴丽琼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谢振明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渊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督查班级学生牢记防溺水“七不两会”交通安全 “六不六要”背诵情况。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督查班级向家长进行各项安全提醒特别是周末及节假日、加强防溺水及交通安全提示，督促家长增强安全和责任意识。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督查班级学生各项安全教育平台完成情况。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督查班级学生班会课开展安全教育情况。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督查班级学生矛盾纠纷排查情况。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督查班级学生管制刀具等违禁品排查情况。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7.督查班级学生心理健康与特异体质等排查情况。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2020级美高2班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苏惠丽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2020级幼教2班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高丽红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苏火炼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2020级幼教3班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黄鹏娥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2020级工美3D班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刘静雯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陈传良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2020级计算机1班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谢志成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2020级计算机2班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谢琳杰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苏庆宁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2020级计算机3班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汪小华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2020级汽修班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王伟成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黄志雄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2020级机电1班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陈国顺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2020级机电2班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陈良树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2020级电商1班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陈巧杨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梁阿红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2020级电商2班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苏奉火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2020级轨道交通班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李翩翩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刘晓明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2020级电商五年专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郑真疆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2020级幼教1班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张逸雯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柯贵进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2019级工美班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陈友遵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2020级会计班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廖华坤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陈淑红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2019级会计班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张小阳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2019级幼教1班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李新妙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张贻座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2019级幼教2班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李亚丽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2019级电商1班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李臻敏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吴培凤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2019级电商2班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吴彩霞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2019级电商3班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杨志萍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徐华南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2019级电商4班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谢宝树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2019级计算机1班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李佰伽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陈永超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2019级计算机2班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林朝鑫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2019级工美3D班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肖锋华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2019级汽修班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李艺章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黄竹吟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4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2019级机电班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苏理想</w:t>
            </w:r>
          </w:p>
        </w:tc>
        <w:tc>
          <w:tcPr>
            <w:tcW w:w="1418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1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045F7"/>
    <w:multiLevelType w:val="singleLevel"/>
    <w:tmpl w:val="964045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B7E9AB"/>
    <w:multiLevelType w:val="singleLevel"/>
    <w:tmpl w:val="DAB7E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B9"/>
    <w:rsid w:val="00152121"/>
    <w:rsid w:val="00754E42"/>
    <w:rsid w:val="008B3F6F"/>
    <w:rsid w:val="00915EDA"/>
    <w:rsid w:val="00C74A0B"/>
    <w:rsid w:val="00C972D1"/>
    <w:rsid w:val="00CA618B"/>
    <w:rsid w:val="00DB7956"/>
    <w:rsid w:val="00F332B9"/>
    <w:rsid w:val="00F53B45"/>
    <w:rsid w:val="1EAF7737"/>
    <w:rsid w:val="2643225A"/>
    <w:rsid w:val="271D1D5B"/>
    <w:rsid w:val="2AD40F00"/>
    <w:rsid w:val="39D220EB"/>
    <w:rsid w:val="3D9F7EA6"/>
    <w:rsid w:val="45AB27DD"/>
    <w:rsid w:val="47783D9D"/>
    <w:rsid w:val="56A50071"/>
    <w:rsid w:val="5DA64F3C"/>
    <w:rsid w:val="63BA5A36"/>
    <w:rsid w:val="63DE0B99"/>
    <w:rsid w:val="65180FAA"/>
    <w:rsid w:val="720D37FB"/>
    <w:rsid w:val="7B6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1030</Words>
  <Characters>1130</Characters>
  <Lines>14</Lines>
  <Paragraphs>3</Paragraphs>
  <TotalTime>0</TotalTime>
  <ScaleCrop>false</ScaleCrop>
  <LinksUpToDate>false</LinksUpToDate>
  <CharactersWithSpaces>1183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2020-07-09T07:42:00Z</dcterms:created>
  <dc:creator>Administrator</dc:creator>
  <cp:lastModifiedBy>mhs家居</cp:lastModifiedBy>
  <cp:lastPrinted>2021-03-19T00:00:00Z</cp:lastPrinted>
  <dcterms:modified xsi:type="dcterms:W3CDTF">2021-03-19T02:58:01Z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